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D" w:rsidRPr="001563CA" w:rsidRDefault="000C1357" w:rsidP="00B82414">
      <w:pPr>
        <w:rPr>
          <w:rStyle w:val="Fett"/>
        </w:rPr>
      </w:pPr>
      <w:bookmarkStart w:id="0" w:name="_GoBack"/>
      <w:bookmarkEnd w:id="0"/>
      <w:r w:rsidRPr="001563CA">
        <w:rPr>
          <w:rStyle w:val="Fett"/>
        </w:rPr>
        <w:t>Liebe Turner</w:t>
      </w:r>
      <w:r w:rsidR="00B55325" w:rsidRPr="001563CA">
        <w:rPr>
          <w:rStyle w:val="Fett"/>
        </w:rPr>
        <w:t xml:space="preserve"> und Turnerinnen,</w:t>
      </w:r>
    </w:p>
    <w:p w:rsidR="000C1357" w:rsidRPr="000C1357" w:rsidRDefault="006744E0" w:rsidP="002F7112">
      <w:r>
        <w:t>Wir wollen f</w:t>
      </w:r>
      <w:r w:rsidR="000C1357" w:rsidRPr="000C1357">
        <w:t xml:space="preserve">ür </w:t>
      </w:r>
      <w:r>
        <w:t xml:space="preserve">alle aktiven und ehemaligen </w:t>
      </w:r>
      <w:r w:rsidR="000C1357" w:rsidRPr="001563CA">
        <w:rPr>
          <w:rStyle w:val="SchwacheHervorhebung"/>
        </w:rPr>
        <w:t>Hobby- und Gelegenheitsturner</w:t>
      </w:r>
      <w:r>
        <w:rPr>
          <w:rStyle w:val="SchwacheHervorhebung"/>
        </w:rPr>
        <w:t xml:space="preserve"> </w:t>
      </w:r>
      <w:r>
        <w:t>einen Wettkampf anbieten, bei dem der Spaß und das Zusammensein im Vordergrund stehen.</w:t>
      </w:r>
      <w:r w:rsidR="002F7112" w:rsidRPr="002F7112">
        <w:t xml:space="preserve"> </w:t>
      </w:r>
      <w:r w:rsidR="002F7112">
        <w:t>Dabei spielt euer Alter und Leistungsstand keine Rolle.</w:t>
      </w:r>
      <w:r w:rsidR="001563CA">
        <w:t xml:space="preserve"> Um dem Breitensport neues Leben e</w:t>
      </w:r>
      <w:r w:rsidR="00A21E8E">
        <w:t>inzuhauchen veranstalten wir zum zweiten Mal das</w:t>
      </w:r>
      <w:r w:rsidR="001563CA">
        <w:t>…</w:t>
      </w:r>
    </w:p>
    <w:p w:rsidR="001563CA" w:rsidRDefault="00A21E8E" w:rsidP="001563CA">
      <w:pPr>
        <w:jc w:val="center"/>
      </w:pPr>
      <w:r>
        <w:rPr>
          <w:sz w:val="40"/>
          <w:szCs w:val="40"/>
        </w:rPr>
        <w:t>saarTURNier 2016 am 05.11</w:t>
      </w:r>
      <w:r w:rsidR="00EB68EB">
        <w:rPr>
          <w:sz w:val="40"/>
          <w:szCs w:val="40"/>
        </w:rPr>
        <w:t>.201</w:t>
      </w:r>
      <w:r>
        <w:rPr>
          <w:sz w:val="40"/>
          <w:szCs w:val="40"/>
        </w:rPr>
        <w:t>6</w:t>
      </w:r>
    </w:p>
    <w:p w:rsidR="00DE486D" w:rsidRDefault="001F513C" w:rsidP="001563CA">
      <w:pPr>
        <w:pStyle w:val="berschrift2"/>
      </w:pPr>
      <w:r>
        <w:t>Info</w:t>
      </w:r>
    </w:p>
    <w:p w:rsidR="000C1357" w:rsidRDefault="000C1357" w:rsidP="00882165">
      <w:pPr>
        <w:jc w:val="both"/>
      </w:pPr>
      <w:r w:rsidRPr="000C1357">
        <w:t xml:space="preserve">Es werden </w:t>
      </w:r>
      <w:r w:rsidR="009048F7">
        <w:t>LK3 (Männer</w:t>
      </w:r>
      <w:r w:rsidR="001563CA">
        <w:t>)</w:t>
      </w:r>
      <w:r w:rsidR="009048F7">
        <w:t xml:space="preserve"> und LK4 (Frauen)</w:t>
      </w:r>
      <w:r w:rsidR="001563CA">
        <w:t xml:space="preserve"> </w:t>
      </w:r>
      <w:r w:rsidRPr="000C1357">
        <w:t>Übu</w:t>
      </w:r>
      <w:r w:rsidR="001F513C">
        <w:t xml:space="preserve">ngen </w:t>
      </w:r>
      <w:r w:rsidR="0061009D">
        <w:t>nach DTB Aufgabenbuch 2015</w:t>
      </w:r>
      <w:r w:rsidR="001F513C">
        <w:t xml:space="preserve"> geturnt.</w:t>
      </w:r>
      <w:r w:rsidR="0061009D">
        <w:t xml:space="preserve"> </w:t>
      </w:r>
      <w:r w:rsidR="001F513C">
        <w:t xml:space="preserve">Es starten </w:t>
      </w:r>
      <w:r w:rsidR="0061009D">
        <w:t>3 Turner</w:t>
      </w:r>
      <w:r w:rsidR="001F513C">
        <w:t xml:space="preserve"> und 3 Turnerinnen</w:t>
      </w:r>
      <w:r w:rsidR="0061009D">
        <w:t xml:space="preserve"> pro Gerät</w:t>
      </w:r>
      <w:r w:rsidR="001F513C">
        <w:t xml:space="preserve"> im Mixed-Team</w:t>
      </w:r>
      <w:r w:rsidR="0061009D">
        <w:t xml:space="preserve">, </w:t>
      </w:r>
      <w:r w:rsidR="001F513C">
        <w:t xml:space="preserve">je </w:t>
      </w:r>
      <w:r w:rsidR="0061009D">
        <w:t>2</w:t>
      </w:r>
      <w:r w:rsidR="00B82414">
        <w:t xml:space="preserve"> </w:t>
      </w:r>
      <w:r w:rsidR="001F513C">
        <w:t>davon</w:t>
      </w:r>
      <w:r w:rsidR="00B82414">
        <w:t xml:space="preserve"> kommen in die Wertung.</w:t>
      </w:r>
      <w:r w:rsidR="001F513C">
        <w:t xml:space="preserve"> Männer und Frauen bilden also zusammen eine Mannschaft von jeweils mindestens 2 Frauen und 2 Männern. </w:t>
      </w:r>
      <w:r w:rsidR="00D61C56">
        <w:t>Um eine einheitliche Mannschaftswertung zu ermöglichen, wird bei den Herren auf zwei Geräte verzichtet (Pauschenpferd und Ringe).</w:t>
      </w:r>
    </w:p>
    <w:p w:rsidR="00D61C56" w:rsidRPr="000C1357" w:rsidRDefault="00D61C56" w:rsidP="00882165">
      <w:pPr>
        <w:jc w:val="both"/>
      </w:pPr>
      <w:r>
        <w:t>Damit JEDEM eine Teilnahme</w:t>
      </w:r>
      <w:r w:rsidR="00A32304">
        <w:t xml:space="preserve"> </w:t>
      </w:r>
      <w:r>
        <w:t>möglich ist, nehmen wir auch Anmeldungen von EinzelturnerInnen oder kleineren Teams an. Wir würden entsprechend Kontakte vermitteln, sodass Ihr eine Wettkampfgemeinschaft bilden könnt.</w:t>
      </w:r>
      <w:r w:rsidR="002F23BB">
        <w:t xml:space="preserve"> </w:t>
      </w:r>
    </w:p>
    <w:p w:rsidR="000C1357" w:rsidRDefault="00B55325" w:rsidP="00882165">
      <w:pPr>
        <w:jc w:val="both"/>
      </w:pPr>
      <w:r>
        <w:t xml:space="preserve">Unser Ziel ist es, einen </w:t>
      </w:r>
      <w:r w:rsidRPr="00EE5500">
        <w:rPr>
          <w:rStyle w:val="SchwacheHervorhebung"/>
        </w:rPr>
        <w:t xml:space="preserve">breitensportorientierten </w:t>
      </w:r>
      <w:r w:rsidR="004A2040" w:rsidRPr="00EE5500">
        <w:rPr>
          <w:rStyle w:val="SchwacheHervorhebung"/>
        </w:rPr>
        <w:t>Freundschaftsw</w:t>
      </w:r>
      <w:r w:rsidRPr="00EE5500">
        <w:rPr>
          <w:rStyle w:val="SchwacheHervorhebung"/>
        </w:rPr>
        <w:t>ettkampf</w:t>
      </w:r>
      <w:r>
        <w:t xml:space="preserve"> anzubieten</w:t>
      </w:r>
      <w:r w:rsidR="00EE5500">
        <w:t>, der außerdem Kontakte zwischen den „aktiven“ TurnerInnen im Saarland fördern soll.</w:t>
      </w:r>
      <w:r>
        <w:t xml:space="preserve"> </w:t>
      </w:r>
      <w:r w:rsidR="00EE5500">
        <w:t>Aus diesem Grund wollen wir</w:t>
      </w:r>
      <w:r w:rsidR="000C1357" w:rsidRPr="000C1357">
        <w:t xml:space="preserve"> im Anschluss </w:t>
      </w:r>
      <w:r w:rsidR="00EE5500">
        <w:t>gemeinsam</w:t>
      </w:r>
      <w:r w:rsidR="000C1357" w:rsidRPr="000C1357">
        <w:t xml:space="preserve"> Schwenken </w:t>
      </w:r>
      <w:r w:rsidR="00EE5500">
        <w:t>und den Abend in gemütlichem Beisammensein ausklingen lassen</w:t>
      </w:r>
      <w:r w:rsidR="000C1357" w:rsidRPr="000C1357">
        <w:t>. Übernachtungsmöglichkeit</w:t>
      </w:r>
      <w:r w:rsidR="00EE5500">
        <w:t>en</w:t>
      </w:r>
      <w:r w:rsidR="000C1357" w:rsidRPr="000C1357">
        <w:t xml:space="preserve"> in der Halle </w:t>
      </w:r>
      <w:r w:rsidR="00EE5500">
        <w:t xml:space="preserve">sind </w:t>
      </w:r>
      <w:r w:rsidR="000C1357" w:rsidRPr="000C1357">
        <w:t>für alle</w:t>
      </w:r>
      <w:r w:rsidR="00EE5500">
        <w:t xml:space="preserve"> vorhanden</w:t>
      </w:r>
      <w:r w:rsidR="000C1357" w:rsidRPr="000C1357">
        <w:t>.</w:t>
      </w:r>
    </w:p>
    <w:p w:rsidR="00212749" w:rsidRDefault="00212749" w:rsidP="00DA2D86">
      <w:pPr>
        <w:jc w:val="both"/>
      </w:pPr>
    </w:p>
    <w:p w:rsidR="00DA2D86" w:rsidRPr="000C1357" w:rsidRDefault="00DA2D86" w:rsidP="00DA2D86">
      <w:pPr>
        <w:jc w:val="both"/>
      </w:pPr>
      <w:r>
        <w:t xml:space="preserve">Gerne stellen wir euch Trainingsmöglichkeiten in unserer Vereinsturnhalle (Anfahrtsbeschreibung unter www.tvigb.de) zu </w:t>
      </w:r>
      <w:r w:rsidR="001971FE">
        <w:t>folgenden Zeiten zur Verfügung:</w:t>
      </w:r>
      <w:r>
        <w:t xml:space="preserve"> </w:t>
      </w:r>
      <w:r w:rsidRPr="001971FE">
        <w:rPr>
          <w:rStyle w:val="SchwacheHervorhebung"/>
        </w:rPr>
        <w:t>Dienstag und Freitag von 18-20 Uhr</w:t>
      </w:r>
      <w:r>
        <w:t xml:space="preserve"> (auch in den Ferien).</w:t>
      </w:r>
      <w:r w:rsidR="001971FE">
        <w:t xml:space="preserve"> Dort</w:t>
      </w:r>
      <w:r w:rsidR="00212749">
        <w:t xml:space="preserve"> hab</w:t>
      </w:r>
      <w:r w:rsidR="001971FE">
        <w:t xml:space="preserve">t ihr </w:t>
      </w:r>
      <w:r w:rsidR="00212749">
        <w:t>die Möglichkeit zur Einsicht in die aktuellen Übungsbücher</w:t>
      </w:r>
      <w:r w:rsidR="001971FE">
        <w:t>. Wir unterstützen euch außerdem gerne beim Zusammenstellen einer Übung.</w:t>
      </w:r>
    </w:p>
    <w:p w:rsidR="000C1357" w:rsidRPr="000C1357" w:rsidRDefault="000C1357" w:rsidP="00B82414"/>
    <w:p w:rsidR="00DA2D86" w:rsidRDefault="000C1357" w:rsidP="00B82414">
      <w:r w:rsidRPr="000C1357">
        <w:t>Also scheut euch nicht euch anzumelden, ob alleine oder mit der Mannschaft.</w:t>
      </w:r>
      <w:r w:rsidR="004904D3">
        <w:t xml:space="preserve"> </w:t>
      </w:r>
      <w:r w:rsidR="00DA2D86">
        <w:t>Bei weiteren Frage</w:t>
      </w:r>
      <w:r w:rsidR="001971FE">
        <w:t>n zögert nicht uns anzusprechen!</w:t>
      </w:r>
      <w:r w:rsidR="00DA2D86">
        <w:t xml:space="preserve"> </w:t>
      </w:r>
      <w:hyperlink r:id="rId8" w:history="1">
        <w:r w:rsidR="00F714F9" w:rsidRPr="005B7728">
          <w:rPr>
            <w:rStyle w:val="Hyperlink"/>
          </w:rPr>
          <w:t>n.zetzmann@gmail.com</w:t>
        </w:r>
      </w:hyperlink>
    </w:p>
    <w:p w:rsidR="000C1357" w:rsidRDefault="000C1357" w:rsidP="00B82414">
      <w:r w:rsidRPr="000C1357">
        <w:t>Wir fr</w:t>
      </w:r>
      <w:r w:rsidR="00265871">
        <w:t>euen uns auf einen netten Wettk</w:t>
      </w:r>
      <w:r w:rsidRPr="000C1357">
        <w:t>a</w:t>
      </w:r>
      <w:r w:rsidR="00265871">
        <w:t>m</w:t>
      </w:r>
      <w:r w:rsidRPr="000C1357">
        <w:t>pf.</w:t>
      </w:r>
    </w:p>
    <w:p w:rsidR="00300A6D" w:rsidRPr="000C1357" w:rsidRDefault="00300A6D" w:rsidP="00B82414"/>
    <w:p w:rsidR="000C1357" w:rsidRPr="000C1357" w:rsidRDefault="000C1357" w:rsidP="00B82414">
      <w:r w:rsidRPr="000C1357">
        <w:t>Mit sportlichem Gruß</w:t>
      </w:r>
    </w:p>
    <w:p w:rsidR="000C1357" w:rsidRPr="000C1357" w:rsidRDefault="00F346C1" w:rsidP="00B82414">
      <w:r>
        <w:t xml:space="preserve">Nathalie Zetzmann, </w:t>
      </w:r>
      <w:r w:rsidRPr="000C1357">
        <w:t>Fabian Leidinger</w:t>
      </w:r>
      <w:r>
        <w:t>, Christian Conrad</w:t>
      </w:r>
      <w:r w:rsidR="00300A6D">
        <w:t xml:space="preserve"> </w:t>
      </w:r>
    </w:p>
    <w:p w:rsidR="00B82414" w:rsidRDefault="00B82414"/>
    <w:p w:rsidR="00AB775E" w:rsidRDefault="000C1357" w:rsidP="005C6D1A">
      <w:pPr>
        <w:pStyle w:val="berschrift1"/>
      </w:pPr>
      <w:r>
        <w:lastRenderedPageBreak/>
        <w:t>Anmeldung:</w:t>
      </w:r>
    </w:p>
    <w:p w:rsidR="009A5AB2" w:rsidRDefault="009A5AB2" w:rsidP="009A5AB2"/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503"/>
      </w:tblGrid>
      <w:tr w:rsidR="009A5AB2" w:rsidTr="00F44BF0">
        <w:trPr>
          <w:trHeight w:val="397"/>
        </w:trPr>
        <w:tc>
          <w:tcPr>
            <w:tcW w:w="1559" w:type="dxa"/>
            <w:vAlign w:val="center"/>
          </w:tcPr>
          <w:p w:rsidR="009A5AB2" w:rsidRDefault="009A5AB2" w:rsidP="00F44BF0">
            <w:pPr>
              <w:jc w:val="right"/>
            </w:pPr>
            <w:r w:rsidRPr="007D0ED3">
              <w:rPr>
                <w:rStyle w:val="Fett"/>
              </w:rPr>
              <w:t>Verein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9A5AB2" w:rsidRDefault="004855FA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Content>
                <w:r w:rsidR="00FB2E6C">
                  <w:t xml:space="preserve"> </w:t>
                </w:r>
              </w:sdtContent>
            </w:sdt>
          </w:p>
        </w:tc>
      </w:tr>
    </w:tbl>
    <w:p w:rsidR="000C1357" w:rsidRDefault="000C1357" w:rsidP="00B82414"/>
    <w:tbl>
      <w:tblPr>
        <w:tblStyle w:val="PlainTable5"/>
        <w:tblW w:w="0" w:type="auto"/>
        <w:tblLook w:val="04A0"/>
      </w:tblPr>
      <w:tblGrid>
        <w:gridCol w:w="505"/>
        <w:gridCol w:w="6299"/>
        <w:gridCol w:w="2258"/>
      </w:tblGrid>
      <w:tr w:rsidR="007D0ED3" w:rsidTr="007D0ED3">
        <w:trPr>
          <w:cnfStyle w:val="100000000000"/>
        </w:trPr>
        <w:tc>
          <w:tcPr>
            <w:cnfStyle w:val="001000000100"/>
            <w:tcW w:w="505" w:type="dxa"/>
          </w:tcPr>
          <w:p w:rsidR="007D0ED3" w:rsidRDefault="007D0ED3" w:rsidP="00B82414"/>
        </w:tc>
        <w:tc>
          <w:tcPr>
            <w:tcW w:w="6299" w:type="dxa"/>
          </w:tcPr>
          <w:p w:rsidR="007D0ED3" w:rsidRDefault="007D0ED3" w:rsidP="00B82414">
            <w:pPr>
              <w:cnfStyle w:val="100000000000"/>
            </w:pPr>
            <w:r>
              <w:t>Name, Vorname</w:t>
            </w:r>
          </w:p>
        </w:tc>
        <w:tc>
          <w:tcPr>
            <w:tcW w:w="2258" w:type="dxa"/>
          </w:tcPr>
          <w:p w:rsidR="007D0ED3" w:rsidRDefault="007D0ED3" w:rsidP="00B82414">
            <w:pPr>
              <w:cnfStyle w:val="100000000000"/>
            </w:pPr>
            <w:r>
              <w:t>Jahrgang</w:t>
            </w:r>
          </w:p>
        </w:tc>
      </w:tr>
      <w:tr w:rsidR="007D0ED3" w:rsidTr="007D0ED3">
        <w:trPr>
          <w:cnfStyle w:val="000000100000"/>
        </w:trPr>
        <w:tc>
          <w:tcPr>
            <w:cnfStyle w:val="001000000000"/>
            <w:tcW w:w="505" w:type="dxa"/>
          </w:tcPr>
          <w:p w:rsidR="007D0ED3" w:rsidRDefault="007D0ED3" w:rsidP="00B82414">
            <w:r>
              <w:t>1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/>
            </w:pPr>
          </w:p>
        </w:tc>
      </w:tr>
      <w:tr w:rsidR="007D0ED3" w:rsidTr="007D0ED3">
        <w:tc>
          <w:tcPr>
            <w:cnfStyle w:val="001000000000"/>
            <w:tcW w:w="505" w:type="dxa"/>
          </w:tcPr>
          <w:p w:rsidR="007D0ED3" w:rsidRDefault="007D0ED3" w:rsidP="00B82414">
            <w:r>
              <w:t>2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/>
            </w:pPr>
          </w:p>
        </w:tc>
      </w:tr>
      <w:tr w:rsidR="007D0ED3" w:rsidTr="007D0ED3">
        <w:trPr>
          <w:cnfStyle w:val="000000100000"/>
        </w:trPr>
        <w:tc>
          <w:tcPr>
            <w:cnfStyle w:val="001000000000"/>
            <w:tcW w:w="505" w:type="dxa"/>
          </w:tcPr>
          <w:p w:rsidR="007D0ED3" w:rsidRDefault="007D0ED3" w:rsidP="00B82414">
            <w:r>
              <w:t>3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/>
            </w:pPr>
          </w:p>
        </w:tc>
      </w:tr>
      <w:tr w:rsidR="007D0ED3" w:rsidTr="007D0ED3">
        <w:tc>
          <w:tcPr>
            <w:cnfStyle w:val="001000000000"/>
            <w:tcW w:w="505" w:type="dxa"/>
          </w:tcPr>
          <w:p w:rsidR="007D0ED3" w:rsidRDefault="007D0ED3" w:rsidP="00B82414">
            <w:r>
              <w:t>4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/>
            </w:pPr>
          </w:p>
        </w:tc>
      </w:tr>
      <w:tr w:rsidR="007D0ED3" w:rsidTr="007D0ED3">
        <w:trPr>
          <w:cnfStyle w:val="000000100000"/>
        </w:trPr>
        <w:tc>
          <w:tcPr>
            <w:cnfStyle w:val="001000000000"/>
            <w:tcW w:w="505" w:type="dxa"/>
          </w:tcPr>
          <w:p w:rsidR="007D0ED3" w:rsidRDefault="007D0ED3" w:rsidP="00B82414">
            <w:r>
              <w:t>5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/>
            </w:pPr>
          </w:p>
        </w:tc>
      </w:tr>
      <w:tr w:rsidR="007D0ED3" w:rsidTr="007D0ED3">
        <w:tc>
          <w:tcPr>
            <w:cnfStyle w:val="001000000000"/>
            <w:tcW w:w="505" w:type="dxa"/>
          </w:tcPr>
          <w:p w:rsidR="007D0ED3" w:rsidRDefault="007D0ED3" w:rsidP="00B82414">
            <w:r>
              <w:t>6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/>
            </w:pPr>
          </w:p>
        </w:tc>
      </w:tr>
      <w:tr w:rsidR="007D0ED3" w:rsidTr="007D0ED3">
        <w:trPr>
          <w:cnfStyle w:val="000000100000"/>
        </w:trPr>
        <w:tc>
          <w:tcPr>
            <w:cnfStyle w:val="001000000000"/>
            <w:tcW w:w="505" w:type="dxa"/>
          </w:tcPr>
          <w:p w:rsidR="007D0ED3" w:rsidRDefault="007D0ED3" w:rsidP="00B82414">
            <w:r>
              <w:t>7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/>
            </w:pPr>
          </w:p>
        </w:tc>
      </w:tr>
      <w:tr w:rsidR="007D0ED3" w:rsidTr="007D0ED3">
        <w:tc>
          <w:tcPr>
            <w:cnfStyle w:val="001000000000"/>
            <w:tcW w:w="505" w:type="dxa"/>
          </w:tcPr>
          <w:p w:rsidR="007D0ED3" w:rsidRDefault="007D0ED3" w:rsidP="00B82414">
            <w:r>
              <w:t>8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/>
            </w:pPr>
          </w:p>
        </w:tc>
      </w:tr>
      <w:tr w:rsidR="007D0ED3" w:rsidTr="007D0ED3">
        <w:trPr>
          <w:cnfStyle w:val="000000100000"/>
        </w:trPr>
        <w:tc>
          <w:tcPr>
            <w:cnfStyle w:val="001000000000"/>
            <w:tcW w:w="505" w:type="dxa"/>
          </w:tcPr>
          <w:p w:rsidR="007D0ED3" w:rsidRDefault="007D0ED3" w:rsidP="00B82414">
            <w:r>
              <w:t>9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/>
            </w:pPr>
          </w:p>
        </w:tc>
      </w:tr>
      <w:tr w:rsidR="007D0ED3" w:rsidTr="007D0ED3">
        <w:tc>
          <w:tcPr>
            <w:cnfStyle w:val="001000000000"/>
            <w:tcW w:w="505" w:type="dxa"/>
          </w:tcPr>
          <w:p w:rsidR="007D0ED3" w:rsidRDefault="007D0ED3" w:rsidP="00B82414">
            <w:r>
              <w:t>10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/>
            </w:pPr>
          </w:p>
        </w:tc>
      </w:tr>
    </w:tbl>
    <w:p w:rsidR="007D0ED3" w:rsidRDefault="007D0ED3" w:rsidP="00B82414"/>
    <w:p w:rsidR="005A1B17" w:rsidRDefault="005A1B17" w:rsidP="00B82414"/>
    <w:p w:rsidR="001B5A35" w:rsidRDefault="001B5A35" w:rsidP="00B82414">
      <w:r>
        <w:t>Wir stellen folgende/n Kampfrichter/Innen:</w:t>
      </w:r>
    </w:p>
    <w:p w:rsidR="001B5A35" w:rsidRDefault="001B5A35" w:rsidP="001B5A35"/>
    <w:p w:rsidR="001B5A35" w:rsidRDefault="001B5A35" w:rsidP="001B5A35">
      <w:r>
        <w:t>Name(n): ________________________________________________</w:t>
      </w:r>
    </w:p>
    <w:p w:rsidR="001B5A35" w:rsidRDefault="001B5A35" w:rsidP="001B5A35">
      <w:r>
        <w:t xml:space="preserve">                  ________________________________________________</w:t>
      </w:r>
    </w:p>
    <w:p w:rsidR="001B5A35" w:rsidRDefault="001B5A35" w:rsidP="00B82414"/>
    <w:p w:rsidR="001B5A35" w:rsidRDefault="001B5A35" w:rsidP="001B5A35">
      <w:pPr>
        <w:ind w:firstLine="708"/>
      </w:pPr>
    </w:p>
    <w:p w:rsidR="001B5A35" w:rsidRDefault="004855FA" w:rsidP="001B5A35">
      <w:pPr>
        <w:ind w:firstLine="708"/>
      </w:pPr>
      <w:r>
        <w:rPr>
          <w:noProof/>
        </w:rPr>
        <w:pict>
          <v:roundrect id="_x0000_s1027" style="position:absolute;left:0;text-align:left;margin-left:3.4pt;margin-top:.55pt;width:12.75pt;height:12pt;z-index:251658240" arcsize="10923f"/>
        </w:pict>
      </w:r>
      <w:r w:rsidR="001B5A35">
        <w:t>Leider können wir keine/n Kampfrichter/In stellen</w:t>
      </w:r>
    </w:p>
    <w:sectPr w:rsidR="001B5A35" w:rsidSect="00FF45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B3" w:rsidRDefault="00A62EB3" w:rsidP="00B82414">
      <w:pPr>
        <w:spacing w:after="0" w:line="240" w:lineRule="auto"/>
      </w:pPr>
      <w:r>
        <w:separator/>
      </w:r>
    </w:p>
  </w:endnote>
  <w:endnote w:type="continuationSeparator" w:id="0">
    <w:p w:rsidR="00A62EB3" w:rsidRDefault="00A62EB3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7" w:rsidRPr="00FF45A7" w:rsidRDefault="009B5A4D" w:rsidP="00FF45A7">
    <w:pPr>
      <w:pStyle w:val="IntensivesAnfhrungszeichen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143510</wp:posOffset>
          </wp:positionV>
          <wp:extent cx="1619250" cy="809625"/>
          <wp:effectExtent l="19050" t="0" r="0" b="0"/>
          <wp:wrapThrough wrapText="bothSides">
            <wp:wrapPolygon edited="0">
              <wp:start x="-254" y="0"/>
              <wp:lineTo x="-254" y="21346"/>
              <wp:lineTo x="21600" y="21346"/>
              <wp:lineTo x="21600" y="0"/>
              <wp:lineTo x="-254" y="0"/>
            </wp:wrapPolygon>
          </wp:wrapThrough>
          <wp:docPr id="2" name="Grafi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6C1">
      <w:rPr>
        <w:sz w:val="32"/>
        <w:szCs w:val="32"/>
      </w:rPr>
      <w:t>Anmeldefrist : 30.09.2016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B3" w:rsidRDefault="00A62EB3" w:rsidP="00B82414">
      <w:pPr>
        <w:spacing w:after="0" w:line="240" w:lineRule="auto"/>
      </w:pPr>
      <w:r>
        <w:separator/>
      </w:r>
    </w:p>
  </w:footnote>
  <w:footnote w:type="continuationSeparator" w:id="0">
    <w:p w:rsidR="00A62EB3" w:rsidRDefault="00A62EB3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14" w:rsidRDefault="00B82414">
    <w:pPr>
      <w:pStyle w:val="Kopfzeile"/>
    </w:pPr>
    <w:r w:rsidRPr="000C1357">
      <w:rPr>
        <w:rFonts w:ascii="Tahoma" w:hAnsi="Tahoma" w:cs="Tahoma"/>
        <w:noProof/>
      </w:rPr>
      <w:drawing>
        <wp:inline distT="0" distB="0" distL="0" distR="0">
          <wp:extent cx="5656217" cy="916473"/>
          <wp:effectExtent l="0" t="0" r="0" b="0"/>
          <wp:docPr id="1" name="Bild 1" descr="TV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 Logo 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50" cy="91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812" w:rsidRDefault="00001812">
    <w:pPr>
      <w:pStyle w:val="Kopfzeile"/>
    </w:pPr>
  </w:p>
  <w:p w:rsidR="00001812" w:rsidRDefault="000018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1357"/>
    <w:rsid w:val="00001812"/>
    <w:rsid w:val="00022EA0"/>
    <w:rsid w:val="000714AD"/>
    <w:rsid w:val="000C1357"/>
    <w:rsid w:val="001563CA"/>
    <w:rsid w:val="001971FE"/>
    <w:rsid w:val="001A4AD5"/>
    <w:rsid w:val="001B5A35"/>
    <w:rsid w:val="001B6A79"/>
    <w:rsid w:val="001F513C"/>
    <w:rsid w:val="00212749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D0ED3"/>
    <w:rsid w:val="00840578"/>
    <w:rsid w:val="00882165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A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PlainTable3">
    <w:name w:val="Plain Table 3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GridTableLight">
    <w:name w:val="Grid Table Light"/>
    <w:basedOn w:val="NormaleTabelle"/>
    <w:uiPriority w:val="40"/>
    <w:rsid w:val="009A5A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PlainTable3">
    <w:name w:val="Plain Table 3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GridTableLight">
    <w:name w:val="Grid Table Light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.zetzman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4249D"/>
    <w:rsid w:val="004565B7"/>
    <w:rsid w:val="00537A29"/>
    <w:rsid w:val="00554B0B"/>
    <w:rsid w:val="00572F2B"/>
    <w:rsid w:val="007345F7"/>
    <w:rsid w:val="007625AB"/>
    <w:rsid w:val="008C655D"/>
    <w:rsid w:val="00914D1F"/>
    <w:rsid w:val="009517F2"/>
    <w:rsid w:val="00A765FD"/>
    <w:rsid w:val="00D4249D"/>
    <w:rsid w:val="00F0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AF124124F4A3428DBF6EAEDFFFEEFF55">
    <w:name w:val="AF124124F4A3428DBF6EAEDFFFEEFF55"/>
    <w:rsid w:val="00D4249D"/>
  </w:style>
  <w:style w:type="paragraph" w:customStyle="1" w:styleId="0A086F8D206C4E599CE45C014AC29436">
    <w:name w:val="0A086F8D206C4E599CE45C014AC29436"/>
    <w:rsid w:val="00D4249D"/>
  </w:style>
  <w:style w:type="paragraph" w:customStyle="1" w:styleId="3C40C23440C44157AEA62E8236498874">
    <w:name w:val="3C40C23440C44157AEA62E8236498874"/>
    <w:rsid w:val="00D4249D"/>
  </w:style>
  <w:style w:type="paragraph" w:customStyle="1" w:styleId="D3F019CA3F474B3BB80A0EA303043DFA">
    <w:name w:val="D3F019CA3F474B3BB80A0EA303043DFA"/>
    <w:rsid w:val="00D4249D"/>
  </w:style>
  <w:style w:type="paragraph" w:customStyle="1" w:styleId="D0F17F0AFB3B4E4CBE1E95F0EC07892A">
    <w:name w:val="D0F17F0AFB3B4E4CBE1E95F0EC07892A"/>
    <w:rsid w:val="00D4249D"/>
  </w:style>
  <w:style w:type="paragraph" w:customStyle="1" w:styleId="01CC2BEAEA154BA397E43511F71619F2">
    <w:name w:val="01CC2BEAEA154BA397E43511F71619F2"/>
    <w:rsid w:val="00D4249D"/>
  </w:style>
  <w:style w:type="paragraph" w:customStyle="1" w:styleId="9853799F98504717B5369F16B5EAFDD3">
    <w:name w:val="9853799F98504717B5369F16B5EAFDD3"/>
    <w:rsid w:val="00D4249D"/>
  </w:style>
  <w:style w:type="paragraph" w:customStyle="1" w:styleId="9853799F98504717B5369F16B5EAFDD31">
    <w:name w:val="9853799F98504717B5369F16B5EAFDD3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1">
    <w:name w:val="D3F019CA3F474B3BB80A0EA303043DF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1">
    <w:name w:val="D0F17F0AFB3B4E4CBE1E95F0EC07892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2">
    <w:name w:val="D3F019CA3F474B3BB80A0EA303043DF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2">
    <w:name w:val="D0F17F0AFB3B4E4CBE1E95F0EC07892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2EEF54306F464D669A3CD60C6D382FB9">
    <w:name w:val="2EEF54306F464D669A3CD60C6D382FB9"/>
    <w:rsid w:val="00D4249D"/>
  </w:style>
  <w:style w:type="paragraph" w:customStyle="1" w:styleId="D7BEA121611A46A6A5D867EE0FC0251E">
    <w:name w:val="D7BEA121611A46A6A5D867EE0FC0251E"/>
    <w:rsid w:val="00D4249D"/>
  </w:style>
  <w:style w:type="paragraph" w:customStyle="1" w:styleId="12EEEBD7A7514766BB48CD68C7B6442A">
    <w:name w:val="12EEEBD7A7514766BB48CD68C7B6442A"/>
    <w:rsid w:val="00D4249D"/>
  </w:style>
  <w:style w:type="paragraph" w:customStyle="1" w:styleId="BA005CCF57574722B1E8AF9D024E6039">
    <w:name w:val="BA005CCF57574722B1E8AF9D024E6039"/>
    <w:rsid w:val="00D4249D"/>
  </w:style>
  <w:style w:type="paragraph" w:customStyle="1" w:styleId="1FAF5936208B49238E3D51E26C433366">
    <w:name w:val="1FAF5936208B49238E3D51E26C433366"/>
    <w:rsid w:val="00D4249D"/>
  </w:style>
  <w:style w:type="paragraph" w:customStyle="1" w:styleId="576AFAF6DAA64549A23FD092B89AFD52">
    <w:name w:val="576AFAF6DAA64549A23FD092B89AFD52"/>
    <w:rsid w:val="00D42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20FFAD43-ABF3-472C-B950-8344CEC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Fabian</cp:lastModifiedBy>
  <cp:revision>44</cp:revision>
  <cp:lastPrinted>2015-03-21T18:04:00Z</cp:lastPrinted>
  <dcterms:created xsi:type="dcterms:W3CDTF">2014-04-18T09:28:00Z</dcterms:created>
  <dcterms:modified xsi:type="dcterms:W3CDTF">2016-06-12T14:35:00Z</dcterms:modified>
</cp:coreProperties>
</file>